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Pr="00970952" w:rsidRDefault="00970952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2"/>
        <w:gridCol w:w="11"/>
        <w:gridCol w:w="787"/>
        <w:gridCol w:w="18"/>
        <w:gridCol w:w="7334"/>
      </w:tblGrid>
      <w:tr w:rsidR="00361D88" w:rsidRPr="00970952" w:rsidTr="00564535">
        <w:tc>
          <w:tcPr>
            <w:tcW w:w="9062" w:type="dxa"/>
            <w:gridSpan w:val="5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Kriterium</w:t>
            </w:r>
          </w:p>
        </w:tc>
      </w:tr>
      <w:tr w:rsidR="002E1274" w:rsidTr="00564535">
        <w:tc>
          <w:tcPr>
            <w:tcW w:w="923" w:type="dxa"/>
            <w:gridSpan w:val="2"/>
          </w:tcPr>
          <w:p w:rsidR="002E1274" w:rsidRDefault="006620C3">
            <w:r>
              <w:t>1)</w:t>
            </w:r>
          </w:p>
        </w:tc>
        <w:sdt>
          <w:sdtPr>
            <w:id w:val="-67164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2E1274" w:rsidRDefault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2E1274" w:rsidRDefault="006620C3" w:rsidP="00361D88">
            <w:r>
              <w:t>Abweichung der Gesamtdosis im Zielvolumen oder am Referenzpunkt um mehr als 10 % (mind. 4 Gy)</w:t>
            </w:r>
            <w:r w:rsidR="00361D88">
              <w:t xml:space="preserve"> </w:t>
            </w:r>
          </w:p>
        </w:tc>
      </w:tr>
      <w:tr w:rsidR="002E1274" w:rsidTr="00564535">
        <w:tc>
          <w:tcPr>
            <w:tcW w:w="923" w:type="dxa"/>
            <w:gridSpan w:val="2"/>
          </w:tcPr>
          <w:p w:rsidR="002E1274" w:rsidRDefault="006620C3">
            <w:r>
              <w:t>2</w:t>
            </w:r>
            <w:r w:rsidR="00F17952">
              <w:t>)</w:t>
            </w:r>
          </w:p>
        </w:tc>
        <w:sdt>
          <w:sdtPr>
            <w:id w:val="-848327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2E1274" w:rsidRDefault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2E1274" w:rsidRDefault="006620C3" w:rsidP="006620C3">
            <w:r>
              <w:t xml:space="preserve">Ungeplante </w:t>
            </w:r>
            <w:r w:rsidR="00361D88">
              <w:t xml:space="preserve">Überschreitung </w:t>
            </w:r>
            <w:r>
              <w:t>der in der Arbeitsanweisung festgelegten Dosisbeschränkung für Risikoorgane um mehr als 10 %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515D52" w:rsidP="00FA4D7E">
            <w:r>
              <w:t>3)</w:t>
            </w:r>
          </w:p>
        </w:tc>
        <w:sdt>
          <w:sdtPr>
            <w:id w:val="-141198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FA4D7E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FA4D7E" w:rsidRDefault="006620C3" w:rsidP="00FA4D7E">
            <w:r>
              <w:t>Abweichung der mittleren Gesamtdosis um mehr als 10 % im Zielvolumen</w:t>
            </w:r>
            <w:r w:rsidR="00515D52">
              <w:t xml:space="preserve"> oder für Risikoorgane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564535" w:rsidP="00F17952">
            <w:r>
              <w:t>4</w:t>
            </w:r>
            <w:r w:rsidR="00F17952">
              <w:t>)</w:t>
            </w:r>
          </w:p>
        </w:tc>
        <w:sdt>
          <w:sdtPr>
            <w:id w:val="-148141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FA4D7E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FA4D7E" w:rsidRDefault="00564535" w:rsidP="00F17952">
            <w:r>
              <w:t>Abweichung von der im Behandlungsplan vorgesehen Behandlungszeit um mehr als 1 Woche</w:t>
            </w:r>
            <w:r w:rsidR="003575B3">
              <w:t>, sofern nicht durch die behandelte Person bedingt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3575B3" w:rsidP="00FA4D7E">
            <w:r>
              <w:t>5</w:t>
            </w:r>
            <w:r w:rsidR="00F17952">
              <w:t>)</w:t>
            </w:r>
          </w:p>
        </w:tc>
        <w:sdt>
          <w:sdtPr>
            <w:id w:val="2046637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FA4D7E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FA4D7E" w:rsidRDefault="00564535" w:rsidP="003575B3">
            <w:r>
              <w:t>Personenverwechslung</w:t>
            </w:r>
            <w:r w:rsidR="003575B3">
              <w:t xml:space="preserve"> oder Bestrahlungsplanverwechslung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564535" w:rsidP="00FA4D7E">
            <w:r>
              <w:t>6</w:t>
            </w:r>
            <w:r w:rsidR="002330F6">
              <w:t>)</w:t>
            </w:r>
          </w:p>
        </w:tc>
        <w:sdt>
          <w:sdtPr>
            <w:id w:val="2072078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DB1760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671F4" w:rsidRDefault="002330F6" w:rsidP="00F17952">
            <w:r>
              <w:t>Auftreten einer deterministischen Wirkung, die für die Behandlung nicht zu erwarten war</w:t>
            </w:r>
          </w:p>
        </w:tc>
      </w:tr>
      <w:tr w:rsidR="00DB1760" w:rsidRPr="00EA0985" w:rsidTr="00564535">
        <w:tc>
          <w:tcPr>
            <w:tcW w:w="9062" w:type="dxa"/>
            <w:gridSpan w:val="5"/>
          </w:tcPr>
          <w:p w:rsidR="00DB1760" w:rsidRPr="00EA0985" w:rsidRDefault="00DB1760" w:rsidP="00FA4D7E">
            <w:pPr>
              <w:rPr>
                <w:b/>
              </w:rPr>
            </w:pPr>
            <w:r>
              <w:rPr>
                <w:b/>
              </w:rPr>
              <w:t>Anwendungsart</w:t>
            </w:r>
          </w:p>
        </w:tc>
      </w:tr>
      <w:tr w:rsidR="00DB1760" w:rsidRPr="00EA0985" w:rsidTr="00DB1760">
        <w:tc>
          <w:tcPr>
            <w:tcW w:w="912" w:type="dxa"/>
          </w:tcPr>
          <w:p w:rsidR="00DB1760" w:rsidRPr="00DB1760" w:rsidRDefault="00DB1760" w:rsidP="00FA4D7E"/>
        </w:tc>
        <w:sdt>
          <w:sdtPr>
            <w:id w:val="-907382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6" w:type="dxa"/>
                <w:gridSpan w:val="3"/>
              </w:tcPr>
              <w:p w:rsidR="00DB1760" w:rsidRPr="00DB1760" w:rsidRDefault="00DB1760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34" w:type="dxa"/>
          </w:tcPr>
          <w:p w:rsidR="00DB1760" w:rsidRPr="00DB1760" w:rsidRDefault="00DB1760" w:rsidP="00FA4D7E">
            <w:proofErr w:type="spellStart"/>
            <w:r>
              <w:t>Brachytherapie</w:t>
            </w:r>
            <w:proofErr w:type="spellEnd"/>
          </w:p>
        </w:tc>
      </w:tr>
      <w:tr w:rsidR="00DB1760" w:rsidRPr="00EA0985" w:rsidTr="00DB1760">
        <w:tc>
          <w:tcPr>
            <w:tcW w:w="912" w:type="dxa"/>
          </w:tcPr>
          <w:p w:rsidR="00DB1760" w:rsidRPr="00DB1760" w:rsidRDefault="00DB1760" w:rsidP="00FA4D7E"/>
        </w:tc>
        <w:sdt>
          <w:sdtPr>
            <w:id w:val="-594393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6" w:type="dxa"/>
                <w:gridSpan w:val="3"/>
              </w:tcPr>
              <w:p w:rsidR="00DB1760" w:rsidRPr="00DB1760" w:rsidRDefault="00DB1760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34" w:type="dxa"/>
          </w:tcPr>
          <w:p w:rsidR="00DB1760" w:rsidRPr="00DB1760" w:rsidRDefault="00DB1760" w:rsidP="00FA4D7E">
            <w:r>
              <w:t>Teletherapie</w:t>
            </w:r>
          </w:p>
        </w:tc>
      </w:tr>
      <w:tr w:rsidR="00EA0985" w:rsidRPr="00EA0985" w:rsidTr="00564535">
        <w:tc>
          <w:tcPr>
            <w:tcW w:w="9062" w:type="dxa"/>
            <w:gridSpan w:val="5"/>
          </w:tcPr>
          <w:p w:rsidR="00EA0985" w:rsidRPr="00EA0985" w:rsidRDefault="00EA0985" w:rsidP="00FA4D7E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E671F4" w:rsidTr="00564535">
        <w:tc>
          <w:tcPr>
            <w:tcW w:w="1710" w:type="dxa"/>
            <w:gridSpan w:val="3"/>
          </w:tcPr>
          <w:p w:rsidR="00E671F4" w:rsidRDefault="002330F6" w:rsidP="002330F6">
            <w:r>
              <w:t>Ereignisd</w:t>
            </w:r>
            <w:r w:rsidR="00EA0985">
              <w:t>atum</w:t>
            </w:r>
          </w:p>
        </w:tc>
        <w:sdt>
          <w:sdtPr>
            <w:id w:val="2067371663"/>
            <w:placeholder>
              <w:docPart w:val="DF2125E38621441DB150D24FFD55B49C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352" w:type="dxa"/>
                <w:gridSpan w:val="2"/>
              </w:tcPr>
              <w:p w:rsidR="00E671F4" w:rsidRDefault="00E671F4" w:rsidP="00FA4D7E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E671F4" w:rsidTr="00564535">
        <w:tc>
          <w:tcPr>
            <w:tcW w:w="1710" w:type="dxa"/>
            <w:gridSpan w:val="3"/>
          </w:tcPr>
          <w:p w:rsidR="00E671F4" w:rsidRDefault="002330F6" w:rsidP="00E671F4">
            <w:r>
              <w:t>Ereignisz</w:t>
            </w:r>
            <w:r w:rsidR="00EA0985">
              <w:t>eitraum</w:t>
            </w:r>
          </w:p>
        </w:tc>
        <w:tc>
          <w:tcPr>
            <w:tcW w:w="7352" w:type="dxa"/>
            <w:gridSpan w:val="2"/>
          </w:tcPr>
          <w:p w:rsidR="00E671F4" w:rsidRDefault="00E671F4" w:rsidP="00FA4D7E"/>
        </w:tc>
      </w:tr>
      <w:tr w:rsidR="00E671F4" w:rsidTr="00564535">
        <w:tc>
          <w:tcPr>
            <w:tcW w:w="9062" w:type="dxa"/>
            <w:gridSpan w:val="5"/>
          </w:tcPr>
          <w:p w:rsidR="00EA0985" w:rsidRPr="00EA0985" w:rsidRDefault="00E671F4" w:rsidP="00EA0985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96587F" w:rsidTr="006D2763">
        <w:tc>
          <w:tcPr>
            <w:tcW w:w="923" w:type="dxa"/>
            <w:gridSpan w:val="2"/>
          </w:tcPr>
          <w:p w:rsidR="0096587F" w:rsidRDefault="0096587F" w:rsidP="006D2763"/>
        </w:tc>
        <w:sdt>
          <w:sdtPr>
            <w:id w:val="1614704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96587F" w:rsidRDefault="0096587F" w:rsidP="006D2763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96587F" w:rsidRDefault="0096587F" w:rsidP="0096587F">
            <w:r>
              <w:t>Einzelpraxis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FA4D7E" w:rsidP="00FA4D7E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FA4D7E" w:rsidRDefault="00EA0985" w:rsidP="00FA4D7E">
            <w:r>
              <w:t>Gemeinschaftspraxis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Krankenhaus der Grundversorgung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Krankenhaus der Maximalversorgung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Krankenhaus der Regelversorgung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Medizinisches Versorgungszentrum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Nicht aufgeführt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EA0985" w:rsidP="00FA4D7E">
            <w:r>
              <w:t>Radiochemielabor</w:t>
            </w:r>
          </w:p>
        </w:tc>
      </w:tr>
      <w:tr w:rsidR="00FA4D7E" w:rsidTr="00564535">
        <w:tc>
          <w:tcPr>
            <w:tcW w:w="923" w:type="dxa"/>
            <w:gridSpan w:val="2"/>
          </w:tcPr>
          <w:p w:rsidR="00FA4D7E" w:rsidRDefault="00FA4D7E" w:rsidP="00FA4D7E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D954A5" w:rsidRDefault="00DB45F1" w:rsidP="00757D89">
            <w:r>
              <w:t>Sonstig</w:t>
            </w:r>
            <w:r w:rsidR="00D954A5">
              <w:t>e</w:t>
            </w:r>
            <w:bookmarkStart w:id="0" w:name="_GoBack"/>
            <w:bookmarkEnd w:id="0"/>
          </w:p>
        </w:tc>
      </w:tr>
      <w:tr w:rsidR="00DB45F1" w:rsidRPr="00FF7DD9" w:rsidTr="00564535">
        <w:tc>
          <w:tcPr>
            <w:tcW w:w="9062" w:type="dxa"/>
            <w:gridSpan w:val="5"/>
          </w:tcPr>
          <w:p w:rsidR="00DB45F1" w:rsidRPr="00FF7DD9" w:rsidRDefault="00DB45F1" w:rsidP="00FA4D7E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1684094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C12E5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DB45F1" w:rsidP="00FA4D7E">
            <w:r>
              <w:t>Behandlungsraum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1235849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C12E5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DB45F1" w:rsidP="00FA4D7E">
            <w:r>
              <w:t>OP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2108219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C12E5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EA0985" w:rsidRDefault="00DB45F1" w:rsidP="00FA4D7E">
            <w:r>
              <w:t>Schock-Raum/Notaufnahme</w:t>
            </w:r>
          </w:p>
        </w:tc>
      </w:tr>
      <w:tr w:rsidR="00EA0985" w:rsidTr="00564535">
        <w:tc>
          <w:tcPr>
            <w:tcW w:w="923" w:type="dxa"/>
            <w:gridSpan w:val="2"/>
          </w:tcPr>
          <w:p w:rsidR="00EA0985" w:rsidRDefault="00EA0985" w:rsidP="00FA4D7E"/>
        </w:tc>
        <w:sdt>
          <w:sdtPr>
            <w:id w:val="-445303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7" w:type="dxa"/>
              </w:tcPr>
              <w:p w:rsidR="00EA0985" w:rsidRDefault="00C12E52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  <w:gridSpan w:val="2"/>
          </w:tcPr>
          <w:p w:rsidR="00D954A5" w:rsidRDefault="00DB45F1" w:rsidP="00C12E52">
            <w:r>
              <w:t>Sonstige</w:t>
            </w:r>
          </w:p>
        </w:tc>
      </w:tr>
    </w:tbl>
    <w:p w:rsidR="00833E36" w:rsidRDefault="00833E36"/>
    <w:p w:rsidR="00833E36" w:rsidRDefault="00833E36">
      <w: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0"/>
        <w:gridCol w:w="14"/>
        <w:gridCol w:w="756"/>
        <w:gridCol w:w="12"/>
        <w:gridCol w:w="7370"/>
      </w:tblGrid>
      <w:tr w:rsidR="00542AC3" w:rsidRPr="00970952" w:rsidTr="00290FEF">
        <w:tc>
          <w:tcPr>
            <w:tcW w:w="9062" w:type="dxa"/>
            <w:gridSpan w:val="5"/>
          </w:tcPr>
          <w:p w:rsidR="00542AC3" w:rsidRPr="00970952" w:rsidRDefault="00FF7DD9" w:rsidP="00FF7DD9">
            <w:pPr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Beinahevorkommnis</w:t>
            </w:r>
            <w:proofErr w:type="spellEnd"/>
          </w:p>
        </w:tc>
      </w:tr>
      <w:tr w:rsidR="00542AC3" w:rsidTr="00290FEF">
        <w:tc>
          <w:tcPr>
            <w:tcW w:w="910" w:type="dxa"/>
          </w:tcPr>
          <w:p w:rsidR="00542AC3" w:rsidRDefault="00542AC3" w:rsidP="00256AA9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3"/>
              </w:tcPr>
              <w:p w:rsidR="00542AC3" w:rsidRDefault="00542AC3" w:rsidP="00256AA9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542AC3" w:rsidRDefault="00FF7DD9" w:rsidP="00256AA9">
            <w:r>
              <w:t>ja</w:t>
            </w:r>
          </w:p>
        </w:tc>
      </w:tr>
      <w:tr w:rsidR="00542AC3" w:rsidTr="00290FEF">
        <w:tc>
          <w:tcPr>
            <w:tcW w:w="910" w:type="dxa"/>
          </w:tcPr>
          <w:p w:rsidR="00542AC3" w:rsidRDefault="00542AC3" w:rsidP="00256AA9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3"/>
              </w:tcPr>
              <w:p w:rsidR="00542AC3" w:rsidRDefault="00FF7DD9" w:rsidP="00256A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C12E52" w:rsidRDefault="00FF7DD9" w:rsidP="00833E36">
            <w:r>
              <w:t>nein</w:t>
            </w:r>
          </w:p>
        </w:tc>
      </w:tr>
      <w:tr w:rsidR="00290FEF" w:rsidRPr="00970952" w:rsidTr="00290FEF">
        <w:tc>
          <w:tcPr>
            <w:tcW w:w="9062" w:type="dxa"/>
            <w:gridSpan w:val="5"/>
          </w:tcPr>
          <w:p w:rsidR="00290FEF" w:rsidRDefault="00290FEF" w:rsidP="00256AA9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290FEF" w:rsidRPr="00970952" w:rsidTr="00290FEF">
        <w:tc>
          <w:tcPr>
            <w:tcW w:w="924" w:type="dxa"/>
            <w:gridSpan w:val="2"/>
          </w:tcPr>
          <w:p w:rsidR="00290FEF" w:rsidRPr="00290FEF" w:rsidRDefault="00290FEF" w:rsidP="00256AA9"/>
        </w:tc>
        <w:sdt>
          <w:sdtPr>
            <w:id w:val="-2059550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6" w:type="dxa"/>
              </w:tcPr>
              <w:p w:rsidR="00290FEF" w:rsidRPr="00290FEF" w:rsidRDefault="00290FEF" w:rsidP="00256A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82" w:type="dxa"/>
            <w:gridSpan w:val="2"/>
          </w:tcPr>
          <w:p w:rsidR="00290FEF" w:rsidRPr="00290FEF" w:rsidRDefault="00290FEF" w:rsidP="00256AA9">
            <w:r>
              <w:t>ja</w:t>
            </w:r>
          </w:p>
        </w:tc>
      </w:tr>
      <w:tr w:rsidR="00290FEF" w:rsidRPr="00970952" w:rsidTr="00290FEF">
        <w:tc>
          <w:tcPr>
            <w:tcW w:w="924" w:type="dxa"/>
            <w:gridSpan w:val="2"/>
          </w:tcPr>
          <w:p w:rsidR="00290FEF" w:rsidRPr="00290FEF" w:rsidRDefault="00290FEF" w:rsidP="00256AA9"/>
        </w:tc>
        <w:sdt>
          <w:sdtPr>
            <w:id w:val="767201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6" w:type="dxa"/>
              </w:tcPr>
              <w:p w:rsidR="00290FEF" w:rsidRPr="00290FEF" w:rsidRDefault="00290FEF" w:rsidP="00256A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82" w:type="dxa"/>
            <w:gridSpan w:val="2"/>
          </w:tcPr>
          <w:p w:rsidR="00290FEF" w:rsidRPr="00290FEF" w:rsidRDefault="00290FEF" w:rsidP="00256AA9">
            <w:r>
              <w:t>nein</w:t>
            </w:r>
          </w:p>
        </w:tc>
      </w:tr>
      <w:tr w:rsidR="00542AC3" w:rsidRPr="00970952" w:rsidTr="00290FEF">
        <w:tc>
          <w:tcPr>
            <w:tcW w:w="9062" w:type="dxa"/>
            <w:gridSpan w:val="5"/>
          </w:tcPr>
          <w:p w:rsidR="00542AC3" w:rsidRPr="00970952" w:rsidRDefault="00FF7DD9" w:rsidP="00256AA9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542AC3" w:rsidTr="00290FEF">
        <w:tc>
          <w:tcPr>
            <w:tcW w:w="910" w:type="dxa"/>
          </w:tcPr>
          <w:p w:rsidR="00542AC3" w:rsidRDefault="00542AC3" w:rsidP="00256AA9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3"/>
              </w:tcPr>
              <w:p w:rsidR="00542AC3" w:rsidRDefault="00290FEF" w:rsidP="00256A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542AC3" w:rsidRDefault="00FF7DD9" w:rsidP="00256AA9">
            <w:r>
              <w:t>ja</w:t>
            </w:r>
            <w:r w:rsidR="00542AC3">
              <w:t xml:space="preserve"> </w:t>
            </w:r>
          </w:p>
        </w:tc>
      </w:tr>
      <w:tr w:rsidR="00542AC3" w:rsidTr="00290FEF">
        <w:tc>
          <w:tcPr>
            <w:tcW w:w="910" w:type="dxa"/>
          </w:tcPr>
          <w:p w:rsidR="00542AC3" w:rsidRDefault="00542AC3" w:rsidP="00256AA9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2" w:type="dxa"/>
                <w:gridSpan w:val="3"/>
              </w:tcPr>
              <w:p w:rsidR="00542AC3" w:rsidRDefault="00542AC3" w:rsidP="00256A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70" w:type="dxa"/>
          </w:tcPr>
          <w:p w:rsidR="00FF7DD9" w:rsidRDefault="00FF7DD9" w:rsidP="00256AA9">
            <w:r>
              <w:t>nein</w:t>
            </w:r>
          </w:p>
        </w:tc>
      </w:tr>
    </w:tbl>
    <w:p w:rsidR="005F6087" w:rsidRDefault="005F6087">
      <w:pPr>
        <w:rPr>
          <w:rFonts w:ascii="MS Gothic" w:eastAsia="MS Gothic" w:hAnsi="MS Gothic"/>
        </w:rPr>
      </w:pPr>
    </w:p>
    <w:p w:rsidR="00FF7DD9" w:rsidRDefault="00427E81">
      <w:pPr>
        <w:rPr>
          <w:b/>
        </w:rPr>
      </w:pPr>
      <w:r w:rsidRPr="00427E81">
        <w:rPr>
          <w:b/>
        </w:rPr>
        <w:t>Kurzbeschreibung:</w:t>
      </w:r>
    </w:p>
    <w:sectPr w:rsidR="00FF7DD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D52" w:rsidRDefault="00515D52" w:rsidP="00427E81">
      <w:pPr>
        <w:spacing w:after="0" w:line="240" w:lineRule="auto"/>
      </w:pPr>
      <w:r>
        <w:separator/>
      </w:r>
    </w:p>
  </w:endnote>
  <w:endnote w:type="continuationSeparator" w:id="0">
    <w:p w:rsidR="00515D52" w:rsidRDefault="00515D52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D52" w:rsidRDefault="00515D52" w:rsidP="00427E81">
      <w:pPr>
        <w:spacing w:after="0" w:line="240" w:lineRule="auto"/>
      </w:pPr>
      <w:r>
        <w:separator/>
      </w:r>
    </w:p>
  </w:footnote>
  <w:footnote w:type="continuationSeparator" w:id="0">
    <w:p w:rsidR="00515D52" w:rsidRDefault="00515D52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D52" w:rsidRPr="00E4646B" w:rsidRDefault="00515D52" w:rsidP="00256AA9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</w:rPr>
    </w:pPr>
    <w:r w:rsidRPr="00256AA9">
      <w:rPr>
        <w:rFonts w:ascii="Arial" w:hAnsi="Arial" w:cs="Arial"/>
      </w:rPr>
      <w:t>Meldebogen</w:t>
    </w:r>
    <w:r>
      <w:t xml:space="preserve"> </w:t>
    </w:r>
    <w:r w:rsidRPr="00E4646B">
      <w:rPr>
        <w:rFonts w:ascii="Arial" w:hAnsi="Arial" w:cs="Arial"/>
      </w:rPr>
      <w:t>nach Anlage 14 (zu § 108) StrlSchV: Erstmeldung, Kategorie II</w:t>
    </w:r>
    <w:r>
      <w:rPr>
        <w:rFonts w:ascii="Arial" w:hAnsi="Arial" w:cs="Arial"/>
      </w:rPr>
      <w:t>I</w:t>
    </w:r>
    <w:r w:rsidRPr="00E4646B">
      <w:rPr>
        <w:rFonts w:ascii="Arial" w:hAnsi="Arial" w:cs="Arial"/>
      </w:rPr>
      <w:tab/>
    </w:r>
  </w:p>
  <w:p w:rsidR="00515D52" w:rsidRPr="00515D52" w:rsidRDefault="00515D52" w:rsidP="00256AA9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515D52">
      <w:rPr>
        <w:rFonts w:ascii="Arial" w:hAnsi="Arial" w:cs="Arial"/>
        <w:b/>
      </w:rPr>
      <w:t>Behandlung mit ionisierender Strahlung und umschlossenen radioaktiven Stoffen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FEF"/>
    <w:rsid w:val="00002529"/>
    <w:rsid w:val="001536F8"/>
    <w:rsid w:val="001825D0"/>
    <w:rsid w:val="002330F6"/>
    <w:rsid w:val="00256AA9"/>
    <w:rsid w:val="00264D0A"/>
    <w:rsid w:val="00290FEF"/>
    <w:rsid w:val="002A1D90"/>
    <w:rsid w:val="002E1274"/>
    <w:rsid w:val="002F02ED"/>
    <w:rsid w:val="003575B3"/>
    <w:rsid w:val="00361D88"/>
    <w:rsid w:val="00427E81"/>
    <w:rsid w:val="004409EC"/>
    <w:rsid w:val="004D6D1A"/>
    <w:rsid w:val="00515D52"/>
    <w:rsid w:val="00542AC3"/>
    <w:rsid w:val="00564376"/>
    <w:rsid w:val="00564535"/>
    <w:rsid w:val="005F6087"/>
    <w:rsid w:val="0062771F"/>
    <w:rsid w:val="006620C3"/>
    <w:rsid w:val="00702971"/>
    <w:rsid w:val="00757D89"/>
    <w:rsid w:val="00823D9F"/>
    <w:rsid w:val="00833E36"/>
    <w:rsid w:val="008957F1"/>
    <w:rsid w:val="0096587F"/>
    <w:rsid w:val="00970952"/>
    <w:rsid w:val="00C12E52"/>
    <w:rsid w:val="00CB36A0"/>
    <w:rsid w:val="00D954A5"/>
    <w:rsid w:val="00DB1760"/>
    <w:rsid w:val="00DB45F1"/>
    <w:rsid w:val="00E671F4"/>
    <w:rsid w:val="00E92D11"/>
    <w:rsid w:val="00EA0985"/>
    <w:rsid w:val="00F17952"/>
    <w:rsid w:val="00FA4D7E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0E7C335-360D-4280-9E0A-A3E29572F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F2125E38621441DB150D24FFD55B4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A0927-E8A6-40B9-9506-C8287EE372DB}"/>
      </w:docPartPr>
      <w:docPartBody>
        <w:p w:rsidR="00C33F0D" w:rsidRDefault="00691C7C">
          <w:pPr>
            <w:pStyle w:val="DF2125E38621441DB150D24FFD55B49C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C7C"/>
    <w:rsid w:val="004C4C35"/>
    <w:rsid w:val="00691C7C"/>
    <w:rsid w:val="00C3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91C7C"/>
    <w:rPr>
      <w:color w:val="808080"/>
    </w:rPr>
  </w:style>
  <w:style w:type="paragraph" w:customStyle="1" w:styleId="DF2125E38621441DB150D24FFD55B49C">
    <w:name w:val="DF2125E38621441DB150D24FFD55B49C"/>
  </w:style>
  <w:style w:type="paragraph" w:customStyle="1" w:styleId="C1526F7DEDAF44A7844BACBDD1DAC33C">
    <w:name w:val="C1526F7DEDAF44A7844BACBDD1DAC33C"/>
    <w:rsid w:val="00691C7C"/>
  </w:style>
  <w:style w:type="paragraph" w:customStyle="1" w:styleId="DE0C8C1F621A4163AC33A4909F21027E">
    <w:name w:val="DE0C8C1F621A4163AC33A4909F21027E"/>
    <w:rsid w:val="00691C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0F297-2C40-461A-9146-B22584B1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202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mlenz</dc:creator>
  <cp:lastModifiedBy>Krauel, Norbert</cp:lastModifiedBy>
  <cp:revision>7</cp:revision>
  <dcterms:created xsi:type="dcterms:W3CDTF">2019-07-02T07:43:00Z</dcterms:created>
  <dcterms:modified xsi:type="dcterms:W3CDTF">2020-07-14T12:16:00Z</dcterms:modified>
</cp:coreProperties>
</file>