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730F4F" w:rsidRPr="006A66DA" w:rsidTr="00491C42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B4A" w:rsidRDefault="00CE4B4A" w:rsidP="00CE4B4A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 xml:space="preserve">, </w:t>
            </w:r>
          </w:p>
          <w:p w:rsidR="00CE4B4A" w:rsidRDefault="00CE4B4A" w:rsidP="00CE4B4A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:rsidR="00730F4F" w:rsidRPr="003A31E9" w:rsidRDefault="00CE4B4A" w:rsidP="00CE4B4A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Pr="006A66DA" w:rsidRDefault="00CE4B4A" w:rsidP="00491C42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7152BD41" wp14:editId="0E334A6C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0F4F" w:rsidRDefault="00730F4F" w:rsidP="00491C42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Default="00730F4F" w:rsidP="00491C42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:rsidR="00730F4F" w:rsidRPr="002E4BCF" w:rsidRDefault="00730F4F" w:rsidP="00491C42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F4F" w:rsidRPr="00E65174" w:rsidRDefault="00730F4F" w:rsidP="00491C42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BB4C930" wp14:editId="41972495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30F4F" w:rsidRDefault="00730F4F" w:rsidP="00730F4F">
      <w:pPr>
        <w:rPr>
          <w:rFonts w:cs="Arial"/>
          <w:b/>
          <w:sz w:val="22"/>
          <w:szCs w:val="22"/>
        </w:rPr>
      </w:pPr>
    </w:p>
    <w:p w:rsidR="00730F4F" w:rsidRPr="000C3899" w:rsidRDefault="00730F4F" w:rsidP="00730F4F">
      <w:pPr>
        <w:rPr>
          <w:rFonts w:cs="Arial"/>
          <w:b/>
          <w:sz w:val="22"/>
          <w:szCs w:val="22"/>
        </w:rPr>
      </w:pPr>
    </w:p>
    <w:p w:rsidR="00730F4F" w:rsidRPr="000C3899" w:rsidRDefault="00730F4F" w:rsidP="00730F4F">
      <w:pPr>
        <w:rPr>
          <w:rFonts w:ascii="Arial" w:hAnsi="Arial" w:cs="Arial"/>
          <w:sz w:val="22"/>
          <w:szCs w:val="22"/>
        </w:rPr>
      </w:pPr>
      <w:r w:rsidRPr="000C3899">
        <w:rPr>
          <w:rFonts w:ascii="Arial" w:hAnsi="Arial" w:cs="Arial"/>
          <w:b/>
          <w:sz w:val="22"/>
          <w:szCs w:val="22"/>
        </w:rPr>
        <w:t xml:space="preserve">Projekttitel: </w:t>
      </w:r>
      <w:r w:rsidRPr="000C38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3899">
        <w:rPr>
          <w:rFonts w:ascii="Arial" w:hAnsi="Arial" w:cs="Arial"/>
          <w:sz w:val="22"/>
          <w:szCs w:val="22"/>
        </w:rPr>
        <w:instrText xml:space="preserve"> FORMTEXT </w:instrText>
      </w:r>
      <w:r w:rsidRPr="000C3899">
        <w:rPr>
          <w:rFonts w:ascii="Arial" w:hAnsi="Arial" w:cs="Arial"/>
          <w:sz w:val="22"/>
          <w:szCs w:val="22"/>
        </w:rPr>
      </w:r>
      <w:r w:rsidRPr="000C3899">
        <w:rPr>
          <w:rFonts w:ascii="Arial" w:hAnsi="Arial" w:cs="Arial"/>
          <w:sz w:val="22"/>
          <w:szCs w:val="22"/>
        </w:rPr>
        <w:fldChar w:fldCharType="separate"/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noProof/>
          <w:sz w:val="22"/>
          <w:szCs w:val="22"/>
        </w:rPr>
        <w:t> </w:t>
      </w:r>
      <w:r w:rsidRPr="000C3899">
        <w:rPr>
          <w:rFonts w:ascii="Arial" w:hAnsi="Arial" w:cs="Arial"/>
          <w:sz w:val="22"/>
          <w:szCs w:val="22"/>
        </w:rPr>
        <w:fldChar w:fldCharType="end"/>
      </w:r>
    </w:p>
    <w:p w:rsidR="004150D5" w:rsidRDefault="004150D5" w:rsidP="00730F4F">
      <w:pPr>
        <w:rPr>
          <w:rFonts w:ascii="Arial" w:hAnsi="Arial" w:cs="Arial"/>
          <w:b/>
          <w:sz w:val="16"/>
          <w:szCs w:val="16"/>
          <w:u w:val="single"/>
        </w:rPr>
      </w:pPr>
    </w:p>
    <w:p w:rsidR="00287F07" w:rsidRDefault="000E21DD" w:rsidP="004150D5">
      <w:pPr>
        <w:jc w:val="center"/>
        <w:rPr>
          <w:rFonts w:ascii="Arial" w:hAnsi="Arial" w:cs="Arial"/>
          <w:b/>
          <w:u w:val="single"/>
        </w:rPr>
      </w:pPr>
      <w:r w:rsidRPr="004150D5">
        <w:rPr>
          <w:rFonts w:ascii="Arial" w:hAnsi="Arial" w:cs="Arial"/>
          <w:b/>
          <w:u w:val="single"/>
        </w:rPr>
        <w:t>Erklärung zum Besserstellungsverbot</w:t>
      </w:r>
    </w:p>
    <w:p w:rsidR="00D766B3" w:rsidRDefault="00815DD7" w:rsidP="004150D5">
      <w:pPr>
        <w:jc w:val="center"/>
        <w:rPr>
          <w:rFonts w:ascii="Arial" w:hAnsi="Arial" w:cs="Arial"/>
          <w:b/>
          <w:sz w:val="20"/>
          <w:szCs w:val="20"/>
        </w:rPr>
      </w:pPr>
      <w:r w:rsidRPr="00815DD7">
        <w:rPr>
          <w:rFonts w:ascii="Arial" w:hAnsi="Arial" w:cs="Arial"/>
          <w:b/>
          <w:sz w:val="20"/>
          <w:szCs w:val="20"/>
        </w:rPr>
        <w:t xml:space="preserve">(nur abzugeben bei der Beantragung von Ausgaben </w:t>
      </w:r>
      <w:r w:rsidR="00710674">
        <w:rPr>
          <w:rFonts w:ascii="Arial" w:hAnsi="Arial" w:cs="Arial"/>
          <w:b/>
          <w:sz w:val="20"/>
          <w:szCs w:val="20"/>
        </w:rPr>
        <w:t>für</w:t>
      </w:r>
      <w:r w:rsidRPr="00815DD7">
        <w:rPr>
          <w:rFonts w:ascii="Arial" w:hAnsi="Arial" w:cs="Arial"/>
          <w:b/>
          <w:sz w:val="20"/>
          <w:szCs w:val="20"/>
        </w:rPr>
        <w:t xml:space="preserve"> festangestellte</w:t>
      </w:r>
      <w:r w:rsidR="00710674">
        <w:rPr>
          <w:rFonts w:ascii="Arial" w:hAnsi="Arial" w:cs="Arial"/>
          <w:b/>
          <w:sz w:val="20"/>
          <w:szCs w:val="20"/>
        </w:rPr>
        <w:t xml:space="preserve"> Beschäftigte</w:t>
      </w:r>
      <w:r w:rsidRPr="00815DD7">
        <w:rPr>
          <w:rFonts w:ascii="Arial" w:hAnsi="Arial" w:cs="Arial"/>
          <w:b/>
          <w:sz w:val="20"/>
          <w:szCs w:val="20"/>
        </w:rPr>
        <w:t>)</w:t>
      </w:r>
    </w:p>
    <w:p w:rsidR="00815DD7" w:rsidRPr="00815DD7" w:rsidRDefault="00815DD7" w:rsidP="004150D5">
      <w:pPr>
        <w:jc w:val="center"/>
        <w:rPr>
          <w:rFonts w:ascii="Arial" w:hAnsi="Arial" w:cs="Arial"/>
          <w:b/>
          <w:sz w:val="20"/>
          <w:szCs w:val="20"/>
        </w:rPr>
      </w:pPr>
    </w:p>
    <w:p w:rsidR="000E21DD" w:rsidRPr="00F431CD" w:rsidRDefault="000E21D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083"/>
      </w:tblGrid>
      <w:tr w:rsidR="000E21DD" w:rsidRPr="006D4241" w:rsidTr="00D766B3">
        <w:trPr>
          <w:trHeight w:val="501"/>
        </w:trPr>
        <w:tc>
          <w:tcPr>
            <w:tcW w:w="2159" w:type="dxa"/>
            <w:vAlign w:val="center"/>
          </w:tcPr>
          <w:p w:rsidR="000E21DD" w:rsidRPr="006D4241" w:rsidRDefault="000E21DD" w:rsidP="000E21DD">
            <w:pPr>
              <w:rPr>
                <w:rFonts w:ascii="Arial" w:hAnsi="Arial" w:cs="Arial"/>
                <w:sz w:val="22"/>
                <w:szCs w:val="22"/>
              </w:rPr>
            </w:pPr>
            <w:r w:rsidRPr="006D4241">
              <w:rPr>
                <w:rFonts w:ascii="Arial" w:hAnsi="Arial" w:cs="Arial"/>
                <w:sz w:val="22"/>
                <w:szCs w:val="22"/>
              </w:rPr>
              <w:t>Antragsteller:</w:t>
            </w:r>
          </w:p>
        </w:tc>
        <w:tc>
          <w:tcPr>
            <w:tcW w:w="7083" w:type="dxa"/>
            <w:vAlign w:val="center"/>
          </w:tcPr>
          <w:p w:rsidR="000E21DD" w:rsidRPr="006D4241" w:rsidRDefault="00D76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E21DD" w:rsidRPr="00F431CD" w:rsidRDefault="000E21DD">
      <w:pPr>
        <w:rPr>
          <w:rFonts w:ascii="Arial" w:hAnsi="Arial" w:cs="Arial"/>
          <w:sz w:val="10"/>
          <w:szCs w:val="10"/>
        </w:rPr>
      </w:pPr>
    </w:p>
    <w:p w:rsidR="00D766B3" w:rsidRDefault="00D766B3" w:rsidP="00FB5322">
      <w:pPr>
        <w:pStyle w:val="Default"/>
        <w:jc w:val="both"/>
        <w:rPr>
          <w:sz w:val="22"/>
          <w:szCs w:val="22"/>
        </w:rPr>
      </w:pPr>
    </w:p>
    <w:p w:rsidR="00491C42" w:rsidRDefault="00E75EA5" w:rsidP="00491C42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Wenn</w:t>
      </w:r>
      <w:r w:rsidR="00491C42">
        <w:rPr>
          <w:sz w:val="23"/>
          <w:szCs w:val="23"/>
        </w:rPr>
        <w:t xml:space="preserve"> </w:t>
      </w:r>
      <w:r w:rsidR="00491C42" w:rsidRPr="00491C42">
        <w:rPr>
          <w:sz w:val="23"/>
          <w:szCs w:val="23"/>
        </w:rPr>
        <w:t>der Zuwendungsempfänger seine Gesamtausgaben</w:t>
      </w:r>
      <w:r w:rsidR="00815DD7">
        <w:rPr>
          <w:sz w:val="22"/>
          <w:szCs w:val="22"/>
        </w:rPr>
        <w:t>*</w:t>
      </w:r>
      <w:r w:rsidR="00491C42" w:rsidRPr="00491C42">
        <w:rPr>
          <w:sz w:val="23"/>
          <w:szCs w:val="23"/>
        </w:rPr>
        <w:t xml:space="preserve"> überwiegend</w:t>
      </w:r>
      <w:r w:rsidR="00710674">
        <w:rPr>
          <w:sz w:val="22"/>
          <w:szCs w:val="22"/>
        </w:rPr>
        <w:t>**</w:t>
      </w:r>
      <w:r w:rsidR="00491C42" w:rsidRPr="00491C42">
        <w:rPr>
          <w:sz w:val="23"/>
          <w:szCs w:val="23"/>
        </w:rPr>
        <w:t xml:space="preserve"> aus Zuwendungen</w:t>
      </w:r>
      <w:r>
        <w:rPr>
          <w:sz w:val="23"/>
          <w:szCs w:val="23"/>
        </w:rPr>
        <w:t>***</w:t>
      </w:r>
      <w:r w:rsidR="00491C42" w:rsidRPr="00491C42">
        <w:rPr>
          <w:sz w:val="23"/>
          <w:szCs w:val="23"/>
        </w:rPr>
        <w:t xml:space="preserve"> der öffentlichen Hand bestreitet</w:t>
      </w:r>
      <w:r w:rsidR="00491C42">
        <w:rPr>
          <w:sz w:val="23"/>
          <w:szCs w:val="23"/>
        </w:rPr>
        <w:t>, darf er seine Beschäftigten vorbehaltlich einer abweichenden verpflichtenden tarifvertraglichen Regelung</w:t>
      </w:r>
      <w:r>
        <w:rPr>
          <w:sz w:val="23"/>
          <w:szCs w:val="23"/>
        </w:rPr>
        <w:t>*</w:t>
      </w:r>
      <w:r w:rsidR="00BC538F">
        <w:rPr>
          <w:sz w:val="22"/>
          <w:szCs w:val="22"/>
        </w:rPr>
        <w:t>**</w:t>
      </w:r>
      <w:r w:rsidR="00710674">
        <w:rPr>
          <w:sz w:val="22"/>
          <w:szCs w:val="22"/>
        </w:rPr>
        <w:t>*</w:t>
      </w:r>
      <w:r w:rsidR="00491C42">
        <w:rPr>
          <w:sz w:val="23"/>
          <w:szCs w:val="23"/>
        </w:rPr>
        <w:t xml:space="preserve"> finanziell nicht besserstellen als vergleichbare Arbeitnehmer des </w:t>
      </w:r>
      <w:r w:rsidR="00815DD7">
        <w:rPr>
          <w:sz w:val="23"/>
          <w:szCs w:val="23"/>
        </w:rPr>
        <w:t>Landes</w:t>
      </w:r>
      <w:r w:rsidR="00491C42">
        <w:rPr>
          <w:sz w:val="23"/>
          <w:szCs w:val="23"/>
        </w:rPr>
        <w:t>. Höhere Entgelte als nach dem Tarifvertrag für den Öffentlichen Dienst der Länder (TV-L) oder einem einschlägigen abweichenden verpflichtenden Tarifvertrag sowie sonstige über- oder außertarifliche Leistungen dürfen nicht gewährt werden (Besserstellungsverbot).</w:t>
      </w:r>
    </w:p>
    <w:p w:rsidR="00815DD7" w:rsidRDefault="00815DD7" w:rsidP="00730F4F">
      <w:pPr>
        <w:pStyle w:val="Default"/>
        <w:jc w:val="both"/>
        <w:rPr>
          <w:sz w:val="10"/>
          <w:szCs w:val="10"/>
        </w:rPr>
      </w:pPr>
    </w:p>
    <w:p w:rsidR="00E75EA5" w:rsidRPr="00911F11" w:rsidRDefault="00E75EA5" w:rsidP="00730F4F">
      <w:pPr>
        <w:pStyle w:val="Default"/>
        <w:jc w:val="both"/>
        <w:rPr>
          <w:sz w:val="10"/>
          <w:szCs w:val="10"/>
        </w:rPr>
      </w:pPr>
    </w:p>
    <w:p w:rsidR="00E75EA5" w:rsidRDefault="00815DD7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BC538F">
        <w:rPr>
          <w:sz w:val="20"/>
          <w:szCs w:val="20"/>
        </w:rPr>
        <w:t xml:space="preserve">* </w:t>
      </w:r>
      <w:r w:rsidR="00710674">
        <w:rPr>
          <w:sz w:val="20"/>
          <w:szCs w:val="20"/>
        </w:rPr>
        <w:tab/>
      </w:r>
      <w:r w:rsidR="00730F4F" w:rsidRPr="00BC538F">
        <w:rPr>
          <w:sz w:val="20"/>
          <w:szCs w:val="20"/>
        </w:rPr>
        <w:t xml:space="preserve">Maßgeblich </w:t>
      </w:r>
      <w:r w:rsidRPr="00BC538F">
        <w:rPr>
          <w:sz w:val="20"/>
          <w:szCs w:val="20"/>
        </w:rPr>
        <w:t xml:space="preserve">für die Bestimmung der Gesamtausgaben </w:t>
      </w:r>
      <w:r w:rsidR="00730F4F" w:rsidRPr="00BC538F">
        <w:rPr>
          <w:sz w:val="20"/>
          <w:szCs w:val="20"/>
        </w:rPr>
        <w:t xml:space="preserve">ist die gesamte Tätigkeit des Zuwendungsempfängers </w:t>
      </w:r>
      <w:r w:rsidR="00BC538F" w:rsidRPr="00BC538F">
        <w:rPr>
          <w:sz w:val="20"/>
          <w:szCs w:val="20"/>
        </w:rPr>
        <w:t xml:space="preserve">bezogen auf ein gesamtes Geschäftsjahr </w:t>
      </w:r>
      <w:r w:rsidR="00730F4F" w:rsidRPr="00BC538F">
        <w:rPr>
          <w:sz w:val="20"/>
          <w:szCs w:val="20"/>
        </w:rPr>
        <w:t>und nicht allein der Umfang der Projektausgaben.</w:t>
      </w:r>
      <w:r w:rsidRPr="00BC538F">
        <w:rPr>
          <w:sz w:val="20"/>
          <w:szCs w:val="20"/>
        </w:rPr>
        <w:t xml:space="preserve"> </w:t>
      </w:r>
    </w:p>
    <w:p w:rsidR="00E75EA5" w:rsidRPr="00E75EA5" w:rsidRDefault="00E75EA5" w:rsidP="00710674">
      <w:pPr>
        <w:pStyle w:val="Default"/>
        <w:tabs>
          <w:tab w:val="left" w:pos="567"/>
        </w:tabs>
        <w:ind w:left="567" w:hanging="567"/>
        <w:jc w:val="both"/>
        <w:rPr>
          <w:sz w:val="10"/>
          <w:szCs w:val="10"/>
        </w:rPr>
      </w:pPr>
      <w:r>
        <w:rPr>
          <w:sz w:val="20"/>
          <w:szCs w:val="20"/>
        </w:rPr>
        <w:tab/>
      </w:r>
    </w:p>
    <w:p w:rsidR="0083426B" w:rsidRPr="00BC538F" w:rsidRDefault="00E75EA5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>
        <w:rPr>
          <w:sz w:val="20"/>
          <w:szCs w:val="20"/>
        </w:rPr>
        <w:tab/>
        <w:t>Als „überwiegend“ ist ein Anteil von mehr als 50 v.H. anzusehen.</w:t>
      </w:r>
    </w:p>
    <w:p w:rsidR="00730F4F" w:rsidRPr="00911F11" w:rsidRDefault="00730F4F" w:rsidP="004150D5">
      <w:pPr>
        <w:pStyle w:val="Default"/>
        <w:jc w:val="both"/>
        <w:rPr>
          <w:sz w:val="10"/>
          <w:szCs w:val="10"/>
        </w:rPr>
      </w:pPr>
    </w:p>
    <w:p w:rsidR="00710674" w:rsidRDefault="00815DD7" w:rsidP="00710674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BC538F">
        <w:rPr>
          <w:sz w:val="20"/>
          <w:szCs w:val="20"/>
        </w:rPr>
        <w:t>**</w:t>
      </w:r>
      <w:r w:rsidR="00E75EA5">
        <w:rPr>
          <w:sz w:val="20"/>
          <w:szCs w:val="20"/>
        </w:rPr>
        <w:t>*</w:t>
      </w:r>
      <w:r w:rsidRPr="00BC538F">
        <w:rPr>
          <w:sz w:val="20"/>
          <w:szCs w:val="20"/>
        </w:rPr>
        <w:t xml:space="preserve"> </w:t>
      </w:r>
      <w:r w:rsidR="00710674">
        <w:rPr>
          <w:sz w:val="20"/>
          <w:szCs w:val="20"/>
        </w:rPr>
        <w:tab/>
      </w:r>
      <w:r w:rsidR="00E75EA5" w:rsidRPr="00BC538F">
        <w:rPr>
          <w:sz w:val="20"/>
          <w:szCs w:val="20"/>
        </w:rPr>
        <w:t>Leistungen auf die ein Rechtsanspruch besteht (gesetzliche Leistungen) bzw. Mittel, die auf der Grundlage privatrechtlicher Verträge geleistet werden, bleiben bei dieser Bewertung unberücksichtigt.</w:t>
      </w:r>
    </w:p>
    <w:p w:rsidR="00710674" w:rsidRPr="00710674" w:rsidRDefault="00710674" w:rsidP="00710674">
      <w:pPr>
        <w:pStyle w:val="Default"/>
        <w:ind w:left="567" w:hanging="567"/>
        <w:jc w:val="both"/>
        <w:rPr>
          <w:sz w:val="10"/>
          <w:szCs w:val="10"/>
        </w:rPr>
      </w:pPr>
    </w:p>
    <w:p w:rsidR="00815DD7" w:rsidRPr="00BC538F" w:rsidRDefault="00710674" w:rsidP="00710674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2"/>
          <w:szCs w:val="22"/>
        </w:rPr>
        <w:t>***</w:t>
      </w:r>
      <w:r w:rsidR="00E75EA5"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="00815DD7" w:rsidRPr="00BC538F">
        <w:rPr>
          <w:sz w:val="20"/>
          <w:szCs w:val="20"/>
        </w:rPr>
        <w:t>Berücksichtigung finden ausschließlich „echte“ Tarifverträge im Sinne des Tarifvertragsrechts. Insbesondere einseitige Vergütungsregelungen des Arbeitgebers sowie arbeitsvertragliche Anlehnungen erfüllen diese Voraussetzungen nicht.</w:t>
      </w:r>
    </w:p>
    <w:p w:rsidR="00815DD7" w:rsidRDefault="00815DD7" w:rsidP="00815DD7">
      <w:pPr>
        <w:pStyle w:val="Default"/>
        <w:jc w:val="both"/>
        <w:rPr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765"/>
        <w:gridCol w:w="8055"/>
      </w:tblGrid>
      <w:tr w:rsidR="00BC538F" w:rsidRPr="006D4241" w:rsidTr="00BC538F">
        <w:trPr>
          <w:trHeight w:val="423"/>
        </w:trPr>
        <w:tc>
          <w:tcPr>
            <w:tcW w:w="9360" w:type="dxa"/>
            <w:gridSpan w:val="3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Kenntnis dieser Bestimmungen und Hinweise wird für den o.g. Antragsteller erklärt:</w:t>
            </w:r>
          </w:p>
        </w:tc>
      </w:tr>
      <w:bookmarkStart w:id="0" w:name="_GoBack"/>
      <w:tr w:rsidR="00BC538F" w:rsidRPr="006D4241" w:rsidTr="00BC538F">
        <w:trPr>
          <w:trHeight w:val="723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820" w:type="dxa"/>
            <w:gridSpan w:val="2"/>
            <w:vAlign w:val="center"/>
          </w:tcPr>
          <w:p w:rsidR="00BC538F" w:rsidRPr="006D4241" w:rsidRDefault="00BC538F" w:rsidP="00710674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dass die Gesamtausgaben </w:t>
            </w:r>
            <w:r w:rsidRPr="00911F11">
              <w:rPr>
                <w:b/>
                <w:sz w:val="22"/>
                <w:szCs w:val="22"/>
              </w:rPr>
              <w:t>nicht überwiegend</w:t>
            </w:r>
            <w:r w:rsidRPr="006D4241">
              <w:rPr>
                <w:sz w:val="22"/>
                <w:szCs w:val="22"/>
              </w:rPr>
              <w:t xml:space="preserve"> aus Zuwendungen der öffentlichen Hand bestritten werden</w:t>
            </w:r>
            <w:r>
              <w:rPr>
                <w:sz w:val="22"/>
                <w:szCs w:val="22"/>
              </w:rPr>
              <w:t xml:space="preserve"> und </w:t>
            </w:r>
            <w:r w:rsidR="00911F11" w:rsidRPr="006D4241">
              <w:rPr>
                <w:sz w:val="22"/>
                <w:szCs w:val="22"/>
              </w:rPr>
              <w:t>die aus der Zuwendung finanzierten Beschäftigten</w:t>
            </w:r>
          </w:p>
        </w:tc>
      </w:tr>
      <w:tr w:rsidR="00BC538F" w:rsidRPr="006D4241" w:rsidTr="00BC538F">
        <w:trPr>
          <w:trHeight w:val="785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 </w:t>
            </w:r>
          </w:p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Benennung des Tarifvertrages: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538F" w:rsidRPr="00A34A29" w:rsidTr="00911F11">
        <w:trPr>
          <w:trHeight w:val="527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nicht 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</w:t>
            </w:r>
          </w:p>
        </w:tc>
      </w:tr>
      <w:tr w:rsidR="00BC538F" w:rsidRPr="006D4241" w:rsidTr="00BC538F">
        <w:trPr>
          <w:trHeight w:val="889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0" w:type="dxa"/>
            <w:gridSpan w:val="2"/>
            <w:vAlign w:val="center"/>
          </w:tcPr>
          <w:p w:rsidR="00BC538F" w:rsidRPr="00BC538F" w:rsidRDefault="00BC538F" w:rsidP="00710674">
            <w:pPr>
              <w:pStyle w:val="Default"/>
              <w:jc w:val="both"/>
              <w:rPr>
                <w:sz w:val="2"/>
                <w:szCs w:val="2"/>
                <w:u w:val="single"/>
              </w:rPr>
            </w:pPr>
            <w:r w:rsidRPr="006D4241">
              <w:rPr>
                <w:sz w:val="22"/>
                <w:szCs w:val="22"/>
              </w:rPr>
              <w:t xml:space="preserve">dass die Gesamtausgaben </w:t>
            </w:r>
            <w:r w:rsidRPr="00911F11">
              <w:rPr>
                <w:b/>
                <w:sz w:val="22"/>
                <w:szCs w:val="22"/>
              </w:rPr>
              <w:t>überwiegend</w:t>
            </w:r>
            <w:r w:rsidRPr="006D4241">
              <w:rPr>
                <w:sz w:val="22"/>
                <w:szCs w:val="22"/>
              </w:rPr>
              <w:t xml:space="preserve"> aus Zuwendungen der öffentlichen Hand bestritten werden </w:t>
            </w:r>
            <w:r>
              <w:rPr>
                <w:sz w:val="22"/>
                <w:szCs w:val="22"/>
              </w:rPr>
              <w:t>und</w:t>
            </w:r>
            <w:r w:rsidR="00911F11" w:rsidRPr="006D4241">
              <w:rPr>
                <w:sz w:val="22"/>
                <w:szCs w:val="22"/>
              </w:rPr>
              <w:t xml:space="preserve"> die aus der Zuwendung finanzierten Beschäftigten</w:t>
            </w:r>
          </w:p>
        </w:tc>
      </w:tr>
      <w:tr w:rsidR="00BC538F" w:rsidRPr="00A34A29" w:rsidTr="00BC538F">
        <w:trPr>
          <w:trHeight w:val="614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 </w:t>
            </w:r>
          </w:p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Benennung des Tarifvertrages: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C538F" w:rsidRPr="006D4241" w:rsidTr="00911F11">
        <w:trPr>
          <w:trHeight w:val="444"/>
        </w:trPr>
        <w:tc>
          <w:tcPr>
            <w:tcW w:w="540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538F" w:rsidRPr="006D4241" w:rsidRDefault="00BC538F" w:rsidP="00BC538F">
            <w:pPr>
              <w:pStyle w:val="Default"/>
              <w:jc w:val="both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241">
              <w:rPr>
                <w:sz w:val="22"/>
                <w:szCs w:val="22"/>
              </w:rPr>
              <w:instrText xml:space="preserve"> FORMCHECKBOX </w:instrText>
            </w:r>
            <w:r w:rsidR="00331D09">
              <w:rPr>
                <w:sz w:val="22"/>
                <w:szCs w:val="22"/>
              </w:rPr>
            </w:r>
            <w:r w:rsidR="00331D09">
              <w:rPr>
                <w:sz w:val="22"/>
                <w:szCs w:val="22"/>
              </w:rPr>
              <w:fldChar w:fldCharType="separate"/>
            </w:r>
            <w:r w:rsidRPr="006D42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5" w:type="dxa"/>
            <w:vAlign w:val="center"/>
          </w:tcPr>
          <w:p w:rsidR="00BC538F" w:rsidRPr="006D4241" w:rsidRDefault="00BC538F" w:rsidP="00BC538F">
            <w:pPr>
              <w:pStyle w:val="Default"/>
              <w:rPr>
                <w:sz w:val="22"/>
                <w:szCs w:val="22"/>
              </w:rPr>
            </w:pPr>
            <w:r w:rsidRPr="006D4241">
              <w:rPr>
                <w:sz w:val="22"/>
                <w:szCs w:val="22"/>
              </w:rPr>
              <w:t xml:space="preserve">nicht den Regelungen eines </w:t>
            </w:r>
            <w:r>
              <w:rPr>
                <w:sz w:val="22"/>
                <w:szCs w:val="22"/>
              </w:rPr>
              <w:t>verpflichtenden</w:t>
            </w:r>
            <w:r w:rsidRPr="006D4241">
              <w:rPr>
                <w:sz w:val="22"/>
                <w:szCs w:val="22"/>
              </w:rPr>
              <w:t xml:space="preserve"> Tarifvertrages unterliegen.</w:t>
            </w:r>
          </w:p>
        </w:tc>
      </w:tr>
    </w:tbl>
    <w:p w:rsidR="00BC538F" w:rsidRDefault="00BC538F" w:rsidP="004F6EB0">
      <w:pPr>
        <w:pStyle w:val="Default"/>
        <w:jc w:val="both"/>
        <w:rPr>
          <w:sz w:val="16"/>
          <w:szCs w:val="16"/>
        </w:rPr>
      </w:pPr>
    </w:p>
    <w:p w:rsidR="00F431CD" w:rsidRDefault="00F431CD" w:rsidP="009A362F">
      <w:pPr>
        <w:rPr>
          <w:rFonts w:ascii="Arial" w:hAnsi="Arial" w:cs="Arial"/>
          <w:b/>
          <w:bCs/>
        </w:rPr>
      </w:pPr>
    </w:p>
    <w:p w:rsidR="00911F11" w:rsidRDefault="00911F11" w:rsidP="009A362F">
      <w:pPr>
        <w:rPr>
          <w:rFonts w:ascii="Arial" w:hAnsi="Arial" w:cs="Arial"/>
          <w:b/>
          <w:bCs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9A362F" w:rsidRPr="006D4241" w:rsidTr="006D4241">
        <w:tc>
          <w:tcPr>
            <w:tcW w:w="2802" w:type="dxa"/>
            <w:tcBorders>
              <w:top w:val="thinThickSmallGap" w:sz="24" w:space="0" w:color="auto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4241">
              <w:rPr>
                <w:rFonts w:ascii="Arial" w:hAnsi="Arial" w:cs="Arial"/>
                <w:bCs/>
                <w:sz w:val="18"/>
                <w:szCs w:val="18"/>
              </w:rPr>
              <w:t>Datum</w:t>
            </w:r>
          </w:p>
        </w:tc>
      </w:tr>
    </w:tbl>
    <w:p w:rsidR="009A362F" w:rsidRPr="009A362F" w:rsidRDefault="009A362F" w:rsidP="009A362F">
      <w:pPr>
        <w:rPr>
          <w:rFonts w:ascii="Arial" w:hAnsi="Arial" w:cs="Arial"/>
          <w:b/>
          <w:bCs/>
        </w:rPr>
      </w:pPr>
    </w:p>
    <w:p w:rsidR="00F431CD" w:rsidRDefault="00F431CD" w:rsidP="009A362F">
      <w:pPr>
        <w:rPr>
          <w:rFonts w:ascii="Arial" w:hAnsi="Arial" w:cs="Arial"/>
          <w:b/>
          <w:bCs/>
        </w:rPr>
      </w:pPr>
    </w:p>
    <w:p w:rsidR="00911F11" w:rsidRPr="009A362F" w:rsidRDefault="00911F11" w:rsidP="009A362F">
      <w:pPr>
        <w:rPr>
          <w:rFonts w:ascii="Arial" w:hAnsi="Arial" w:cs="Arial"/>
          <w:b/>
          <w:bCs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2958"/>
        <w:gridCol w:w="236"/>
        <w:gridCol w:w="3047"/>
      </w:tblGrid>
      <w:tr w:rsidR="009A362F" w:rsidRPr="006D4241" w:rsidTr="006D4241">
        <w:tc>
          <w:tcPr>
            <w:tcW w:w="294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>Name in Druckschrift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 xml:space="preserve">Rechtsverbindliche Unterschrift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362F" w:rsidRPr="006D4241" w:rsidRDefault="009A362F" w:rsidP="009A36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62F" w:rsidRPr="006D4241" w:rsidRDefault="009A362F" w:rsidP="006D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41"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</w:tr>
    </w:tbl>
    <w:p w:rsidR="00BC538F" w:rsidRDefault="00BC538F" w:rsidP="00911F11">
      <w:pPr>
        <w:pStyle w:val="Default"/>
        <w:jc w:val="both"/>
      </w:pPr>
    </w:p>
    <w:sectPr w:rsidR="00BC538F" w:rsidSect="00730F4F">
      <w:pgSz w:w="11906" w:h="16838"/>
      <w:pgMar w:top="284" w:right="1286" w:bottom="540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8F" w:rsidRDefault="00BC538F" w:rsidP="00577D6B">
      <w:r>
        <w:separator/>
      </w:r>
    </w:p>
  </w:endnote>
  <w:endnote w:type="continuationSeparator" w:id="0">
    <w:p w:rsidR="00BC538F" w:rsidRDefault="00BC538F" w:rsidP="005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8F" w:rsidRDefault="00BC538F" w:rsidP="00577D6B">
      <w:r>
        <w:separator/>
      </w:r>
    </w:p>
  </w:footnote>
  <w:footnote w:type="continuationSeparator" w:id="0">
    <w:p w:rsidR="00BC538F" w:rsidRDefault="00BC538F" w:rsidP="0057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72DB"/>
    <w:multiLevelType w:val="hybridMultilevel"/>
    <w:tmpl w:val="FDF2B5C8"/>
    <w:lvl w:ilvl="0" w:tplc="88209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ftvWJvt+gkC9qm/RkfEgHRyCi7fFZUmOWa9xwME9OEorr2ksMfJd8Yx8nptyZnXGhrsX4m68JxCjz9UyTOtQ==" w:salt="uLLPPK9bl+G95zhpAutdvA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DD"/>
    <w:rsid w:val="00055C83"/>
    <w:rsid w:val="00077897"/>
    <w:rsid w:val="000E21DD"/>
    <w:rsid w:val="0016104F"/>
    <w:rsid w:val="00225CF3"/>
    <w:rsid w:val="002749A5"/>
    <w:rsid w:val="00287F07"/>
    <w:rsid w:val="002C4E60"/>
    <w:rsid w:val="00301DD3"/>
    <w:rsid w:val="00307747"/>
    <w:rsid w:val="00331D09"/>
    <w:rsid w:val="0035219F"/>
    <w:rsid w:val="003F699D"/>
    <w:rsid w:val="004150D5"/>
    <w:rsid w:val="00482C73"/>
    <w:rsid w:val="00491C42"/>
    <w:rsid w:val="004F3436"/>
    <w:rsid w:val="004F6EB0"/>
    <w:rsid w:val="00577D6B"/>
    <w:rsid w:val="005D20AF"/>
    <w:rsid w:val="005F0187"/>
    <w:rsid w:val="006D4241"/>
    <w:rsid w:val="00700C85"/>
    <w:rsid w:val="00710674"/>
    <w:rsid w:val="00730F4F"/>
    <w:rsid w:val="00815DD7"/>
    <w:rsid w:val="0083426B"/>
    <w:rsid w:val="008C49BB"/>
    <w:rsid w:val="00911F11"/>
    <w:rsid w:val="009A2410"/>
    <w:rsid w:val="009A362F"/>
    <w:rsid w:val="009A6691"/>
    <w:rsid w:val="00B31032"/>
    <w:rsid w:val="00B343C0"/>
    <w:rsid w:val="00B60630"/>
    <w:rsid w:val="00B60AD2"/>
    <w:rsid w:val="00B66976"/>
    <w:rsid w:val="00BC538F"/>
    <w:rsid w:val="00C6109C"/>
    <w:rsid w:val="00CE4B4A"/>
    <w:rsid w:val="00D766B3"/>
    <w:rsid w:val="00DB6332"/>
    <w:rsid w:val="00E073B5"/>
    <w:rsid w:val="00E75EA5"/>
    <w:rsid w:val="00F431CD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C380BEB"/>
  <w15:chartTrackingRefBased/>
  <w15:docId w15:val="{CEF2D1AF-8BC3-4EE8-B2BD-3AE1D55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73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E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4150D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Sprechblasentext">
    <w:name w:val="Balloon Text"/>
    <w:basedOn w:val="Standard"/>
    <w:semiHidden/>
    <w:rsid w:val="009A36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77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7D6B"/>
    <w:rPr>
      <w:sz w:val="24"/>
      <w:szCs w:val="24"/>
    </w:rPr>
  </w:style>
  <w:style w:type="paragraph" w:styleId="Fuzeile">
    <w:name w:val="footer"/>
    <w:basedOn w:val="Standard"/>
    <w:link w:val="FuzeileZchn"/>
    <w:rsid w:val="00577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7D6B"/>
    <w:rPr>
      <w:sz w:val="24"/>
      <w:szCs w:val="24"/>
    </w:rPr>
  </w:style>
  <w:style w:type="character" w:styleId="Seitenzahl">
    <w:name w:val="page number"/>
    <w:basedOn w:val="Absatz-Standardschriftart"/>
    <w:rsid w:val="00CE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zum Besserstellungsverbot</vt:lpstr>
    </vt:vector>
  </TitlesOfParts>
  <Company>Landesversorgungsamt M-V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zum Besserstellungsverbot</dc:title>
  <dc:subject/>
  <dc:creator>,</dc:creator>
  <cp:keywords/>
  <dc:description/>
  <cp:lastModifiedBy>Leder, Thomas</cp:lastModifiedBy>
  <cp:revision>3</cp:revision>
  <cp:lastPrinted>2011-03-04T07:32:00Z</cp:lastPrinted>
  <dcterms:created xsi:type="dcterms:W3CDTF">2024-01-22T18:28:00Z</dcterms:created>
  <dcterms:modified xsi:type="dcterms:W3CDTF">2024-01-22T18:28:00Z</dcterms:modified>
</cp:coreProperties>
</file>