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3F" w:rsidRPr="00692B6E" w:rsidRDefault="00AB44BB" w:rsidP="005A013F">
      <w:pPr>
        <w:overflowPunct/>
        <w:autoSpaceDE/>
        <w:autoSpaceDN/>
        <w:adjustRightInd/>
        <w:spacing w:after="200"/>
        <w:ind w:left="142"/>
        <w:jc w:val="center"/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</w:pPr>
      <w:r w:rsidRPr="00692B6E"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  <w:t>S</w:t>
      </w:r>
      <w:r w:rsidR="00602272" w:rsidRPr="00692B6E"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  <w:t>achbericht</w:t>
      </w:r>
    </w:p>
    <w:p w:rsidR="005A013F" w:rsidRPr="00A60302" w:rsidRDefault="005A013F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</w:p>
    <w:p w:rsidR="00DD7B47" w:rsidRPr="00A60302" w:rsidRDefault="00C80824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  <w:r w:rsidRPr="00A60302">
        <w:rPr>
          <w:rFonts w:ascii="Arial" w:hAnsi="Arial" w:cs="Arial"/>
          <w:b w:val="0"/>
          <w:sz w:val="22"/>
          <w:szCs w:val="22"/>
        </w:rPr>
        <w:t>Die Verwendung der Zuwendung sowie das erzielte Ergebnis und seine Auswirkungen sind anhand der nachfolgenden Gliederung darzustellen und im Einzelnen zu erläutern.</w:t>
      </w:r>
    </w:p>
    <w:p w:rsidR="005A013F" w:rsidRPr="00692B6E" w:rsidRDefault="005A013F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</w:p>
    <w:p w:rsidR="00CB0032" w:rsidRPr="00692B6E" w:rsidRDefault="00CB0032" w:rsidP="00602272">
      <w:pPr>
        <w:rPr>
          <w:rFonts w:ascii="Arial" w:hAnsi="Arial" w:cs="Arial"/>
          <w:b w:val="0"/>
          <w:sz w:val="22"/>
          <w:szCs w:val="22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4106"/>
        <w:gridCol w:w="5392"/>
      </w:tblGrid>
      <w:tr w:rsidR="00CB0032" w:rsidRPr="00692B6E" w:rsidTr="005962AC">
        <w:trPr>
          <w:trHeight w:val="657"/>
        </w:trPr>
        <w:tc>
          <w:tcPr>
            <w:tcW w:w="4106" w:type="dxa"/>
            <w:shd w:val="clear" w:color="auto" w:fill="auto"/>
            <w:vAlign w:val="center"/>
          </w:tcPr>
          <w:p w:rsidR="00C80824" w:rsidRPr="00692B6E" w:rsidRDefault="00C80824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1. Aktenzeichen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CB0032" w:rsidRPr="00692B6E" w:rsidRDefault="00C80824" w:rsidP="005962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2B6E">
              <w:rPr>
                <w:rFonts w:ascii="Arial" w:hAnsi="Arial" w:cs="Arial"/>
                <w:sz w:val="22"/>
                <w:szCs w:val="22"/>
              </w:rPr>
              <w:t>LAGuS</w:t>
            </w:r>
            <w:proofErr w:type="spellEnd"/>
            <w:r w:rsidRPr="00692B6E">
              <w:rPr>
                <w:rFonts w:ascii="Arial" w:hAnsi="Arial" w:cs="Arial"/>
                <w:sz w:val="22"/>
                <w:szCs w:val="22"/>
              </w:rPr>
              <w:t>/MV-6-</w:t>
            </w:r>
            <w:r w:rsidR="00350AFA">
              <w:rPr>
                <w:rFonts w:ascii="Arial" w:hAnsi="Arial" w:cs="Arial"/>
                <w:sz w:val="22"/>
                <w:szCs w:val="22"/>
              </w:rPr>
              <w:t>S1</w:t>
            </w:r>
            <w:r w:rsidR="005962AC">
              <w:rPr>
                <w:rFonts w:ascii="Arial" w:hAnsi="Arial" w:cs="Arial"/>
                <w:sz w:val="22"/>
                <w:szCs w:val="22"/>
              </w:rPr>
              <w:t>6</w:t>
            </w:r>
            <w:r w:rsidR="00350AFA">
              <w:rPr>
                <w:rFonts w:ascii="Arial" w:hAnsi="Arial" w:cs="Arial"/>
                <w:sz w:val="22"/>
                <w:szCs w:val="22"/>
              </w:rPr>
              <w:t>-</w:t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5962AC">
        <w:trPr>
          <w:trHeight w:val="657"/>
        </w:trPr>
        <w:tc>
          <w:tcPr>
            <w:tcW w:w="4106" w:type="dxa"/>
            <w:shd w:val="clear" w:color="auto" w:fill="auto"/>
            <w:vAlign w:val="center"/>
          </w:tcPr>
          <w:p w:rsidR="00C80824" w:rsidRPr="00692B6E" w:rsidRDefault="00C80824" w:rsidP="005A013F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2. </w:t>
            </w:r>
            <w:r w:rsidR="005A013F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Bezeichnung</w:t>
            </w: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 des Projektes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C80824" w:rsidRPr="00692B6E" w:rsidRDefault="00C80824" w:rsidP="00F361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5962AC">
        <w:trPr>
          <w:trHeight w:val="657"/>
        </w:trPr>
        <w:tc>
          <w:tcPr>
            <w:tcW w:w="4106" w:type="dxa"/>
            <w:shd w:val="clear" w:color="auto" w:fill="auto"/>
            <w:vAlign w:val="center"/>
          </w:tcPr>
          <w:p w:rsidR="00C80824" w:rsidRPr="00692B6E" w:rsidRDefault="00C80824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3. Träger des Projektes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C80824" w:rsidRPr="00692B6E" w:rsidRDefault="00C80824" w:rsidP="00F361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5962AC">
        <w:trPr>
          <w:trHeight w:val="657"/>
        </w:trPr>
        <w:tc>
          <w:tcPr>
            <w:tcW w:w="4106" w:type="dxa"/>
            <w:shd w:val="clear" w:color="auto" w:fill="auto"/>
            <w:vAlign w:val="center"/>
          </w:tcPr>
          <w:p w:rsidR="00C80824" w:rsidRPr="00692B6E" w:rsidRDefault="00C80824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4. Bewilligungszeitraum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C80824" w:rsidRPr="00692B6E" w:rsidRDefault="00C80824" w:rsidP="00C808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5962AC">
        <w:trPr>
          <w:trHeight w:val="342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36139" w:rsidRPr="00692B6E" w:rsidRDefault="00CD257A" w:rsidP="005938C3">
            <w:pPr>
              <w:pStyle w:val="Listenabsatz"/>
              <w:spacing w:before="120" w:after="120"/>
              <w:ind w:left="374" w:hanging="374"/>
              <w:contextualSpacing w:val="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5</w:t>
            </w:r>
            <w:r w:rsidR="003D3EAD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Beschreiben Sie kurz die Erfahrungen und Erkenntnis</w:t>
            </w:r>
            <w:r w:rsidR="00C80824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se</w:t>
            </w:r>
            <w:r w:rsidR="003D3EAD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 aus dem Projekt mit Blick auf:</w:t>
            </w:r>
          </w:p>
        </w:tc>
      </w:tr>
      <w:tr w:rsidR="003D3EAD" w:rsidRPr="00692B6E" w:rsidTr="00692B6E">
        <w:trPr>
          <w:trHeight w:val="404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CD257A" w:rsidRPr="005A013F" w:rsidRDefault="005A013F" w:rsidP="005938C3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Zielgruppe</w:t>
            </w:r>
          </w:p>
          <w:p w:rsidR="005A013F" w:rsidRPr="00692B6E" w:rsidRDefault="005A013F" w:rsidP="005A013F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Wer wurde erreicht? Welche Zugänge haben Sie genutzt? Gehen Sie ggf. kurz auf Schwierigkeiten, Hindernisse oder Änderungen zur Planung ein.</w:t>
            </w:r>
          </w:p>
          <w:p w:rsidR="00EA7695" w:rsidRPr="00692B6E" w:rsidRDefault="00CD257A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257A" w:rsidRPr="00692B6E" w:rsidTr="00692B6E">
        <w:trPr>
          <w:trHeight w:val="420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CD257A" w:rsidRPr="00692B6E" w:rsidRDefault="00CD257A" w:rsidP="005938C3">
            <w:pPr>
              <w:pStyle w:val="Listenabsatz"/>
              <w:numPr>
                <w:ilvl w:val="0"/>
                <w:numId w:val="3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Planung, Ablauf, Umsetzung </w:t>
            </w:r>
          </w:p>
          <w:p w:rsidR="00CD257A" w:rsidRPr="00692B6E" w:rsidRDefault="00CD257A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Wurde das Projekt wie geplant durchgeführt? Gehen Sie dabei</w:t>
            </w:r>
            <w:r w:rsidR="003263A1">
              <w:rPr>
                <w:rFonts w:ascii="Arial" w:hAnsi="Arial" w:cs="Arial"/>
                <w:b w:val="0"/>
                <w:sz w:val="22"/>
                <w:szCs w:val="22"/>
              </w:rPr>
              <w:t xml:space="preserve"> kurz auf die durchgeführten und umgesetzten Maßnahmen, Inhalte und Tätigkeiten ein. </w:t>
            </w:r>
            <w:r w:rsidR="00692B6E" w:rsidRPr="00692B6E">
              <w:rPr>
                <w:rFonts w:ascii="Arial" w:hAnsi="Arial" w:cs="Arial"/>
                <w:b w:val="0"/>
                <w:sz w:val="22"/>
                <w:szCs w:val="22"/>
              </w:rPr>
              <w:t>Welche Methoden und Instrumente wurden eingesetzt?</w:t>
            </w:r>
          </w:p>
          <w:p w:rsidR="00CD257A" w:rsidRPr="00692B6E" w:rsidRDefault="00CD257A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Gab es Veränderungen? Wenn ja, b</w:t>
            </w:r>
            <w:r w:rsidR="004D1B64">
              <w:rPr>
                <w:rFonts w:ascii="Arial" w:hAnsi="Arial" w:cs="Arial"/>
                <w:b w:val="0"/>
                <w:sz w:val="22"/>
                <w:szCs w:val="22"/>
              </w:rPr>
              <w:t>enennen und begründen Sie diese.</w:t>
            </w:r>
          </w:p>
          <w:p w:rsidR="00F36139" w:rsidRPr="00692B6E" w:rsidRDefault="00CD257A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692B6E">
        <w:trPr>
          <w:trHeight w:val="454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C80824" w:rsidRPr="00692B6E" w:rsidRDefault="003263A1" w:rsidP="005938C3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Ressourceneinsatz (Personal, Finanzierung, Zeitumfang)</w:t>
            </w:r>
          </w:p>
          <w:p w:rsidR="003263A1" w:rsidRDefault="003263A1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63A1">
              <w:rPr>
                <w:rFonts w:ascii="Arial" w:hAnsi="Arial" w:cs="Arial"/>
                <w:b w:val="0"/>
                <w:sz w:val="22"/>
                <w:szCs w:val="22"/>
              </w:rPr>
              <w:t>Gehen Sie hier auf den Einsatz der personellen, sächlichen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und zeitlichen Ressourcen ein, insbesondere auch auf Veränderungen und Hindernisse.</w:t>
            </w:r>
          </w:p>
          <w:p w:rsidR="00C80824" w:rsidRPr="00692B6E" w:rsidRDefault="00C80824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692B6E">
        <w:trPr>
          <w:trHeight w:val="47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:rsidR="003263A1" w:rsidRPr="004D1B64" w:rsidRDefault="003263A1" w:rsidP="003263A1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t>Datenerhebung und Auswertung</w:t>
            </w:r>
          </w:p>
          <w:p w:rsidR="003263A1" w:rsidRPr="004D1B64" w:rsidRDefault="003263A1" w:rsidP="003263A1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Bitte erläutern Sie, soweit Sie Daten erhoben haben, welche Daten </w:t>
            </w:r>
            <w:r w:rsidR="004D1B64">
              <w:rPr>
                <w:rFonts w:ascii="Arial" w:hAnsi="Arial" w:cs="Arial"/>
                <w:b w:val="0"/>
                <w:sz w:val="22"/>
                <w:szCs w:val="22"/>
              </w:rPr>
              <w:t>und mit welchen Datenerhebungsverfahren die Daten erhoben worden sind.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16958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>Fragebögen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1471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Einzelinterviews 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203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Experteninterviews (z.B. im Rahmen von Netzwerktreffen, Fachtagen)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-5852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Erfassung informeller Gespräche (z.B. Führen von Gesprächstagebüchern) 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-158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systemische/ strukturierte Beobachtung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16732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Dokumentenanalyse (z.B. Berichte, Protokolle, Teilnahmeliste)</w:t>
            </w:r>
          </w:p>
          <w:p w:rsidR="003263A1" w:rsidRPr="004D1B64" w:rsidRDefault="00B24888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20743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andere Methoden, welche: </w: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:rsidR="003263A1" w:rsidRPr="004D1B64" w:rsidRDefault="003263A1" w:rsidP="003263A1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A7695" w:rsidRPr="004D1B64" w:rsidRDefault="00EA7695" w:rsidP="003263A1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E10F63" w:rsidRPr="00692B6E" w:rsidTr="00692B6E">
        <w:trPr>
          <w:trHeight w:val="47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:rsidR="004D1B64" w:rsidRDefault="00CD257A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lastRenderedPageBreak/>
              <w:t>6</w:t>
            </w:r>
            <w:r w:rsidR="00E10F63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Ergebnisse</w:t>
            </w:r>
          </w:p>
          <w:p w:rsidR="00BC3D7B" w:rsidRPr="004D1B64" w:rsidRDefault="005962AC" w:rsidP="00BC3D7B">
            <w:pPr>
              <w:spacing w:before="120" w:after="12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G</w:t>
            </w:r>
            <w:r w:rsidR="00BC3D7B"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>esonderte Kennzahlen</w:t>
            </w:r>
            <w:r w:rsidR="00BC3D7B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bzw. Erläuterungen </w:t>
            </w:r>
            <w:r w:rsidR="00BC3D7B"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sind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in der</w:t>
            </w:r>
            <w:r w:rsidR="00BC3D7B"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Anlage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zum Sachbericht Kennzahlen LSBTIQ*</w:t>
            </w:r>
            <w:r w:rsidR="00BC3D7B"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auszufüllen.</w:t>
            </w:r>
          </w:p>
          <w:p w:rsidR="00BC3D7B" w:rsidRPr="00692B6E" w:rsidRDefault="00BC3D7B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</w:p>
          <w:p w:rsidR="00E10F63" w:rsidRPr="00692B6E" w:rsidRDefault="00E10F63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Inwieweit wurden die in der Antragstellung formulierten Ziele erreicht? </w:t>
            </w:r>
            <w:r w:rsidR="00CD257A"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Was war förderlich und was war hinderlich? </w:t>
            </w: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Gehen Sie dabei auf die in der Projekt</w:t>
            </w:r>
            <w:r w:rsidR="00B24888">
              <w:rPr>
                <w:rFonts w:ascii="Arial" w:hAnsi="Arial" w:cs="Arial"/>
                <w:b w:val="0"/>
                <w:sz w:val="22"/>
                <w:szCs w:val="22"/>
              </w:rPr>
              <w:t>beschreibung</w:t>
            </w: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 formulierten Ziele ein.</w:t>
            </w:r>
          </w:p>
          <w:p w:rsidR="004D1B64" w:rsidRPr="004D1B64" w:rsidRDefault="00E10F63" w:rsidP="00B248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3D3EAD" w:rsidRPr="00692B6E" w:rsidTr="00692B6E">
        <w:trPr>
          <w:trHeight w:val="70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3D3EAD" w:rsidRPr="00692B6E" w:rsidRDefault="00A8691D" w:rsidP="005938C3">
            <w:pPr>
              <w:spacing w:before="120" w:after="120"/>
              <w:ind w:left="313" w:hanging="313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7</w:t>
            </w:r>
            <w:r w:rsidR="003D3EAD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Schlussfolgerungen</w:t>
            </w: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 / Evaluation</w:t>
            </w:r>
          </w:p>
          <w:p w:rsidR="003D3EAD" w:rsidRPr="00692B6E" w:rsidRDefault="003D3EAD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Welche Konsequenzen aus dem Ablauf, der Umsetzung, den Ergebnissen und den Erfahrungen / Erkenntnissen ergeben sich für das Projekt?</w:t>
            </w:r>
          </w:p>
          <w:p w:rsidR="00EA7695" w:rsidRPr="00692B6E" w:rsidRDefault="00EA7695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692B6E">
        <w:trPr>
          <w:trHeight w:val="1195"/>
        </w:trPr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:rsidR="003D3EAD" w:rsidRPr="00692B6E" w:rsidRDefault="00692B6E" w:rsidP="005938C3">
            <w:pPr>
              <w:spacing w:before="120" w:after="120"/>
              <w:ind w:left="469" w:hanging="469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8</w:t>
            </w:r>
            <w:r w:rsidR="004D1B64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Öffentlichkeitsarbeit</w:t>
            </w:r>
          </w:p>
          <w:p w:rsidR="004D1B64" w:rsidRDefault="004D1B64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 welcher Form wurden die Projektergebnisse wem gegenüber transparent gemacht?</w:t>
            </w:r>
          </w:p>
          <w:p w:rsidR="003D3EAD" w:rsidRPr="00692B6E" w:rsidRDefault="003D3EAD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Bitte listen Sie digitale</w:t>
            </w:r>
            <w:r w:rsidR="004D1B64">
              <w:rPr>
                <w:rFonts w:ascii="Arial" w:hAnsi="Arial" w:cs="Arial"/>
                <w:b w:val="0"/>
                <w:sz w:val="22"/>
                <w:szCs w:val="22"/>
              </w:rPr>
              <w:t xml:space="preserve"> Veröffentlichungen (Links) auf.</w:t>
            </w: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EA7695" w:rsidRPr="00692B6E" w:rsidRDefault="00EA7695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1B64" w:rsidRPr="00692B6E" w:rsidRDefault="004D1B64" w:rsidP="00446567">
      <w:pPr>
        <w:overflowPunct/>
        <w:autoSpaceDE/>
        <w:autoSpaceDN/>
        <w:adjustRightInd/>
        <w:spacing w:after="200"/>
        <w:ind w:left="142"/>
        <w:jc w:val="center"/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</w:pPr>
    </w:p>
    <w:sectPr w:rsidR="004D1B64" w:rsidRPr="00692B6E" w:rsidSect="00CE345C">
      <w:headerReference w:type="default" r:id="rId7"/>
      <w:footerReference w:type="default" r:id="rId8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5E" w:rsidRDefault="00C8475E" w:rsidP="007F6C10">
      <w:r>
        <w:separator/>
      </w:r>
    </w:p>
  </w:endnote>
  <w:endnote w:type="continuationSeparator" w:id="0">
    <w:p w:rsidR="00C8475E" w:rsidRDefault="00C8475E" w:rsidP="007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5E" w:rsidRDefault="00C8475E" w:rsidP="00CE345C">
    <w:pPr>
      <w:pStyle w:val="Fuzeile"/>
      <w:tabs>
        <w:tab w:val="left" w:pos="8080"/>
      </w:tabs>
      <w:ind w:firstLine="142"/>
      <w:rPr>
        <w:rFonts w:ascii="Arial Narrow" w:hAnsi="Arial Narrow" w:cs="Arial"/>
        <w:b w:val="0"/>
      </w:rPr>
    </w:pPr>
    <w:r w:rsidRPr="00966ABF">
      <w:rPr>
        <w:rFonts w:ascii="Arial Narrow" w:hAnsi="Arial Narrow" w:cs="Arial"/>
        <w:b w:val="0"/>
      </w:rPr>
      <w:t>Vorlage</w:t>
    </w:r>
    <w:r>
      <w:rPr>
        <w:rFonts w:ascii="Arial Narrow" w:hAnsi="Arial Narrow" w:cs="Arial"/>
      </w:rPr>
      <w:t xml:space="preserve"> </w:t>
    </w:r>
    <w:sdt>
      <w:sdtPr>
        <w:rPr>
          <w:rFonts w:ascii="Arial Narrow" w:hAnsi="Arial Narrow" w:cs="Arial"/>
        </w:rPr>
        <w:id w:val="-1151511851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ascii="Arial Narrow" w:hAnsi="Arial Narrow" w:cs="Arial"/>
              <w:b w:val="0"/>
            </w:rPr>
            <w:id w:val="35446543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 Narrow" w:hAnsi="Arial Narrow" w:cs="Arial"/>
                <w:b w:val="0"/>
              </w:rPr>
              <w:t>Sachbericht S1</w:t>
            </w:r>
            <w:r w:rsidR="005962AC">
              <w:rPr>
                <w:rFonts w:ascii="Arial Narrow" w:hAnsi="Arial Narrow" w:cs="Arial"/>
                <w:b w:val="0"/>
              </w:rPr>
              <w:t>6</w:t>
            </w:r>
            <w:r>
              <w:rPr>
                <w:rFonts w:ascii="Arial Narrow" w:hAnsi="Arial Narrow" w:cs="Arial"/>
                <w:b w:val="0"/>
              </w:rPr>
              <w:t xml:space="preserve"> </w:t>
            </w:r>
            <w:r w:rsidRPr="00CE345C">
              <w:rPr>
                <w:rFonts w:ascii="Arial Narrow" w:hAnsi="Arial Narrow" w:cs="Arial"/>
                <w:b w:val="0"/>
              </w:rPr>
              <w:t xml:space="preserve">(Stand: </w:t>
            </w:r>
            <w:r w:rsidR="005962AC">
              <w:rPr>
                <w:rFonts w:ascii="Arial Narrow" w:hAnsi="Arial Narrow" w:cs="Arial"/>
                <w:b w:val="0"/>
              </w:rPr>
              <w:t>04.03</w:t>
            </w:r>
            <w:r>
              <w:rPr>
                <w:rFonts w:ascii="Arial Narrow" w:hAnsi="Arial Narrow" w:cs="Arial"/>
                <w:b w:val="0"/>
              </w:rPr>
              <w:t>.2025</w:t>
            </w:r>
            <w:r w:rsidRPr="00CE345C">
              <w:rPr>
                <w:rFonts w:ascii="Arial Narrow" w:hAnsi="Arial Narrow" w:cs="Arial"/>
                <w:b w:val="0"/>
              </w:rPr>
              <w:t xml:space="preserve">)   </w:t>
            </w:r>
          </w:sdtContent>
        </w:sdt>
      </w:sdtContent>
    </w:sdt>
    <w:r w:rsidRPr="00CE345C">
      <w:rPr>
        <w:rFonts w:ascii="Arial Narrow" w:hAnsi="Arial Narrow" w:cs="Arial"/>
        <w:b w:val="0"/>
      </w:rPr>
      <w:tab/>
    </w:r>
    <w:r w:rsidRPr="00CE345C">
      <w:rPr>
        <w:rFonts w:ascii="Arial Narrow" w:hAnsi="Arial Narrow" w:cs="Arial"/>
        <w:b w:val="0"/>
      </w:rPr>
      <w:tab/>
      <w:t xml:space="preserve">Seite </w:t>
    </w:r>
    <w:r w:rsidRPr="00CE345C">
      <w:rPr>
        <w:rFonts w:ascii="Arial Narrow" w:hAnsi="Arial Narrow" w:cs="Arial"/>
        <w:b w:val="0"/>
        <w:bCs/>
      </w:rPr>
      <w:fldChar w:fldCharType="begin"/>
    </w:r>
    <w:r w:rsidRPr="00CE345C">
      <w:rPr>
        <w:rFonts w:ascii="Arial Narrow" w:hAnsi="Arial Narrow" w:cs="Arial"/>
        <w:b w:val="0"/>
        <w:bCs/>
      </w:rPr>
      <w:instrText>PAGE</w:instrText>
    </w:r>
    <w:r w:rsidRPr="00CE345C">
      <w:rPr>
        <w:rFonts w:ascii="Arial Narrow" w:hAnsi="Arial Narrow" w:cs="Arial"/>
        <w:b w:val="0"/>
        <w:bCs/>
      </w:rPr>
      <w:fldChar w:fldCharType="separate"/>
    </w:r>
    <w:r w:rsidR="00B24888">
      <w:rPr>
        <w:rFonts w:ascii="Arial Narrow" w:hAnsi="Arial Narrow" w:cs="Arial"/>
        <w:b w:val="0"/>
        <w:bCs/>
        <w:noProof/>
      </w:rPr>
      <w:t>1</w:t>
    </w:r>
    <w:r w:rsidRPr="00CE345C">
      <w:rPr>
        <w:rFonts w:ascii="Arial Narrow" w:hAnsi="Arial Narrow" w:cs="Arial"/>
        <w:b w:val="0"/>
        <w:bCs/>
      </w:rPr>
      <w:fldChar w:fldCharType="end"/>
    </w:r>
    <w:r w:rsidRPr="00CE345C">
      <w:rPr>
        <w:rFonts w:ascii="Arial Narrow" w:hAnsi="Arial Narrow" w:cs="Arial"/>
        <w:b w:val="0"/>
      </w:rPr>
      <w:t xml:space="preserve"> von </w:t>
    </w:r>
    <w:r w:rsidRPr="00CE345C">
      <w:rPr>
        <w:rFonts w:ascii="Arial Narrow" w:hAnsi="Arial Narrow" w:cs="Arial"/>
        <w:b w:val="0"/>
        <w:bCs/>
      </w:rPr>
      <w:fldChar w:fldCharType="begin"/>
    </w:r>
    <w:r w:rsidRPr="00CE345C">
      <w:rPr>
        <w:rFonts w:ascii="Arial Narrow" w:hAnsi="Arial Narrow" w:cs="Arial"/>
        <w:b w:val="0"/>
        <w:bCs/>
      </w:rPr>
      <w:instrText>NUMPAGES</w:instrText>
    </w:r>
    <w:r w:rsidRPr="00CE345C">
      <w:rPr>
        <w:rFonts w:ascii="Arial Narrow" w:hAnsi="Arial Narrow" w:cs="Arial"/>
        <w:b w:val="0"/>
        <w:bCs/>
      </w:rPr>
      <w:fldChar w:fldCharType="separate"/>
    </w:r>
    <w:r w:rsidR="00B24888">
      <w:rPr>
        <w:rFonts w:ascii="Arial Narrow" w:hAnsi="Arial Narrow" w:cs="Arial"/>
        <w:b w:val="0"/>
        <w:bCs/>
        <w:noProof/>
      </w:rPr>
      <w:t>2</w:t>
    </w:r>
    <w:r w:rsidRPr="00CE345C">
      <w:rPr>
        <w:rFonts w:ascii="Arial Narrow" w:hAnsi="Arial Narrow" w:cs="Arial"/>
        <w:b w:val="0"/>
        <w:bCs/>
      </w:rPr>
      <w:fldChar w:fldCharType="end"/>
    </w:r>
  </w:p>
  <w:p w:rsidR="00C8475E" w:rsidRDefault="00C847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5E" w:rsidRDefault="00C8475E" w:rsidP="007F6C10">
      <w:r>
        <w:separator/>
      </w:r>
    </w:p>
  </w:footnote>
  <w:footnote w:type="continuationSeparator" w:id="0">
    <w:p w:rsidR="00C8475E" w:rsidRDefault="00C8475E" w:rsidP="007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5E" w:rsidRPr="00CB0032" w:rsidRDefault="00C8475E" w:rsidP="007F6C10">
    <w:pPr>
      <w:pStyle w:val="Kopfzeile"/>
      <w:jc w:val="right"/>
      <w:rPr>
        <w:rFonts w:ascii="Arial" w:hAnsi="Arial" w:cs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64C"/>
    <w:multiLevelType w:val="hybridMultilevel"/>
    <w:tmpl w:val="F7D2EA66"/>
    <w:lvl w:ilvl="0" w:tplc="0407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2C556D6A"/>
    <w:multiLevelType w:val="hybridMultilevel"/>
    <w:tmpl w:val="7D8C06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E415A1"/>
    <w:multiLevelType w:val="hybridMultilevel"/>
    <w:tmpl w:val="63808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13C23"/>
    <w:multiLevelType w:val="hybridMultilevel"/>
    <w:tmpl w:val="B9A68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2"/>
    <w:rsid w:val="000C583C"/>
    <w:rsid w:val="000F6FFC"/>
    <w:rsid w:val="00183F3E"/>
    <w:rsid w:val="001C7498"/>
    <w:rsid w:val="00227C5E"/>
    <w:rsid w:val="002716E2"/>
    <w:rsid w:val="00281589"/>
    <w:rsid w:val="002F50F8"/>
    <w:rsid w:val="003263A1"/>
    <w:rsid w:val="00350AFA"/>
    <w:rsid w:val="003D3EAD"/>
    <w:rsid w:val="00446567"/>
    <w:rsid w:val="00450871"/>
    <w:rsid w:val="004D1B64"/>
    <w:rsid w:val="00536F85"/>
    <w:rsid w:val="00557BCB"/>
    <w:rsid w:val="005938C3"/>
    <w:rsid w:val="005962AC"/>
    <w:rsid w:val="005A013F"/>
    <w:rsid w:val="005E7735"/>
    <w:rsid w:val="00602272"/>
    <w:rsid w:val="00692B6E"/>
    <w:rsid w:val="007B123B"/>
    <w:rsid w:val="007D02F4"/>
    <w:rsid w:val="007F6C10"/>
    <w:rsid w:val="0082304D"/>
    <w:rsid w:val="0084541B"/>
    <w:rsid w:val="00875717"/>
    <w:rsid w:val="008A79D1"/>
    <w:rsid w:val="00966ABF"/>
    <w:rsid w:val="009D6976"/>
    <w:rsid w:val="00A60302"/>
    <w:rsid w:val="00A8691D"/>
    <w:rsid w:val="00AA7774"/>
    <w:rsid w:val="00AB44BB"/>
    <w:rsid w:val="00B24888"/>
    <w:rsid w:val="00BC3D7B"/>
    <w:rsid w:val="00C80824"/>
    <w:rsid w:val="00C8475E"/>
    <w:rsid w:val="00CB0032"/>
    <w:rsid w:val="00CD257A"/>
    <w:rsid w:val="00CE345C"/>
    <w:rsid w:val="00DB799A"/>
    <w:rsid w:val="00DD7B47"/>
    <w:rsid w:val="00E10F63"/>
    <w:rsid w:val="00EA7695"/>
    <w:rsid w:val="00F00A98"/>
    <w:rsid w:val="00F36139"/>
    <w:rsid w:val="00F9453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A88F"/>
  <w15:chartTrackingRefBased/>
  <w15:docId w15:val="{754BD319-D53D-4A66-A2B7-2F3BAAC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0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7B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6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6C10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6C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6C10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KeinLeerraum">
    <w:name w:val="No Spacing"/>
    <w:uiPriority w:val="1"/>
    <w:qFormat/>
    <w:rsid w:val="002F50F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B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10F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F6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0F63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F63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F6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F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F63"/>
    <w:rPr>
      <w:rFonts w:ascii="Segoe UI" w:eastAsia="Times New Roman" w:hAnsi="Segoe UI" w:cs="Segoe UI"/>
      <w:b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013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Laukat, Kurt</dc:creator>
  <cp:keywords/>
  <dc:description/>
  <cp:lastModifiedBy>Arndt, Anke</cp:lastModifiedBy>
  <cp:revision>4</cp:revision>
  <dcterms:created xsi:type="dcterms:W3CDTF">2025-03-04T13:23:00Z</dcterms:created>
  <dcterms:modified xsi:type="dcterms:W3CDTF">2025-03-04T13:30:00Z</dcterms:modified>
</cp:coreProperties>
</file>